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default"/>
          <w:sz w:val="24"/>
          <w:szCs w:val="32"/>
          <w:lang w:eastAsia="zh-Hans"/>
        </w:rPr>
      </w:pPr>
      <w:r>
        <w:rPr>
          <w:rFonts w:hint="eastAsia"/>
          <w:sz w:val="24"/>
          <w:szCs w:val="32"/>
          <w:lang w:val="en-US" w:eastAsia="zh-Hans"/>
        </w:rPr>
        <w:t>Sounds</w:t>
      </w:r>
      <w:r>
        <w:rPr>
          <w:rFonts w:hint="default"/>
          <w:sz w:val="24"/>
          <w:szCs w:val="32"/>
          <w:lang w:eastAsia="zh-Hans"/>
        </w:rPr>
        <w:t xml:space="preserve"> F</w:t>
      </w:r>
      <w:r>
        <w:rPr>
          <w:rFonts w:hint="eastAsia"/>
          <w:sz w:val="24"/>
          <w:szCs w:val="32"/>
          <w:lang w:val="en-US" w:eastAsia="zh-Hans"/>
        </w:rPr>
        <w:t>un</w:t>
      </w:r>
      <w:r>
        <w:rPr>
          <w:rFonts w:hint="default"/>
          <w:sz w:val="24"/>
          <w:szCs w:val="32"/>
          <w:lang w:eastAsia="zh-Hans"/>
        </w:rPr>
        <w:t xml:space="preserve"> 1-2</w:t>
      </w:r>
    </w:p>
    <w:p>
      <w:pPr>
        <w:numPr>
          <w:ilvl w:val="0"/>
          <w:numId w:val="0"/>
        </w:numPr>
        <w:jc w:val="center"/>
        <w:rPr>
          <w:rFonts w:hint="default"/>
          <w:lang w:eastAsia="zh-Hans"/>
        </w:rPr>
      </w:pPr>
      <w:r>
        <w:rPr>
          <w:rFonts w:hint="default"/>
          <w:lang w:eastAsia="zh-Hans"/>
        </w:rPr>
        <w:t>C</w:t>
      </w:r>
      <w:r>
        <w:rPr>
          <w:rFonts w:hint="default"/>
          <w:lang w:eastAsia="zh-Hans"/>
        </w:rPr>
        <w:t>lass:_____________</w:t>
      </w:r>
      <w:r>
        <w:rPr>
          <w:rFonts w:hint="default"/>
          <w:lang w:eastAsia="zh-Hans"/>
        </w:rPr>
        <w:t xml:space="preserve">     Name :____________  </w:t>
      </w:r>
    </w:p>
    <w:p>
      <w:pPr>
        <w:numPr>
          <w:numId w:val="0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一</w:t>
      </w:r>
      <w:r>
        <w:rPr>
          <w:rFonts w:hint="default"/>
          <w:lang w:eastAsia="zh-Hans"/>
        </w:rPr>
        <w:t>．</w:t>
      </w:r>
      <w:r>
        <w:rPr>
          <w:rFonts w:hint="eastAsia"/>
          <w:lang w:val="en-US" w:eastAsia="zh-Hans"/>
        </w:rPr>
        <w:t>朗读</w:t>
      </w:r>
      <w:r>
        <w:rPr>
          <w:rFonts w:hint="default"/>
          <w:lang w:eastAsia="zh-Hans"/>
        </w:rPr>
        <w:t>S</w:t>
      </w:r>
      <w:r>
        <w:rPr>
          <w:rFonts w:hint="eastAsia"/>
          <w:lang w:val="en-US" w:eastAsia="zh-Hans"/>
        </w:rPr>
        <w:t>ounds</w:t>
      </w:r>
      <w:r>
        <w:rPr>
          <w:rFonts w:hint="default"/>
          <w:lang w:eastAsia="zh-Hans"/>
        </w:rPr>
        <w:t xml:space="preserve"> Fun3</w:t>
      </w:r>
      <w:bookmarkStart w:id="0" w:name="_GoBack"/>
      <w:bookmarkEnd w:id="0"/>
      <w:r>
        <w:rPr>
          <w:rFonts w:hint="eastAsia"/>
          <w:lang w:val="en-US" w:eastAsia="zh-Hans"/>
        </w:rPr>
        <w:t>第</w:t>
      </w:r>
      <w:r>
        <w:rPr>
          <w:rFonts w:hint="default"/>
          <w:lang w:eastAsia="zh-Hans"/>
        </w:rPr>
        <w:t>7</w:t>
      </w:r>
      <w:r>
        <w:rPr>
          <w:rFonts w:hint="eastAsia"/>
          <w:lang w:val="en-US" w:eastAsia="zh-Hans"/>
        </w:rPr>
        <w:t>页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第</w:t>
      </w:r>
      <w:r>
        <w:rPr>
          <w:rFonts w:hint="default"/>
          <w:lang w:eastAsia="zh-Hans"/>
        </w:rPr>
        <w:t>15</w:t>
      </w:r>
      <w:r>
        <w:rPr>
          <w:rFonts w:hint="eastAsia"/>
          <w:lang w:val="en-US" w:eastAsia="zh-Hans"/>
        </w:rPr>
        <w:t>页的单词三遍</w:t>
      </w:r>
      <w:r>
        <w:rPr>
          <w:rFonts w:hint="default"/>
          <w:lang w:eastAsia="zh-Hans"/>
        </w:rPr>
        <w:t>。</w:t>
      </w:r>
    </w:p>
    <w:p>
      <w:pPr>
        <w:numPr>
          <w:numId w:val="0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二</w:t>
      </w:r>
      <w:r>
        <w:rPr>
          <w:rFonts w:hint="default"/>
          <w:lang w:eastAsia="zh-Hans"/>
        </w:rPr>
        <w:t>．</w:t>
      </w:r>
      <w:r>
        <w:rPr>
          <w:rFonts w:hint="eastAsia"/>
          <w:lang w:val="en-US" w:eastAsia="zh-Hans"/>
        </w:rPr>
        <w:t>根据图片补全单词</w:t>
      </w:r>
      <w:r>
        <w:rPr>
          <w:rFonts w:hint="default"/>
          <w:lang w:eastAsia="zh-Hans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608330" cy="740410"/>
            <wp:effectExtent l="0" t="0" r="1270" b="2159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   </w:t>
      </w:r>
      <w:r>
        <w:drawing>
          <wp:inline distT="0" distB="0" distL="114300" distR="114300">
            <wp:extent cx="709295" cy="620395"/>
            <wp:effectExtent l="0" t="0" r="1905" b="14605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</w:t>
      </w:r>
      <w:r>
        <w:drawing>
          <wp:inline distT="0" distB="0" distL="114300" distR="114300">
            <wp:extent cx="793750" cy="786765"/>
            <wp:effectExtent l="0" t="0" r="1905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3147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 </w:t>
      </w:r>
      <w:r>
        <w:drawing>
          <wp:inline distT="0" distB="0" distL="114300" distR="114300">
            <wp:extent cx="840740" cy="727710"/>
            <wp:effectExtent l="0" t="0" r="2286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  </w:t>
      </w:r>
      <w:r>
        <w:drawing>
          <wp:inline distT="0" distB="0" distL="114300" distR="114300">
            <wp:extent cx="876935" cy="449580"/>
            <wp:effectExtent l="0" t="0" r="12065" b="762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lang w:eastAsia="zh-Hans"/>
        </w:rPr>
        <w:t>1.c__ p__       2. t__p__        3. __a__e      4. b__ k __         5. wa__ __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794385" cy="676275"/>
            <wp:effectExtent l="0" t="0" r="18415" b="952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</w:t>
      </w:r>
      <w:r>
        <w:drawing>
          <wp:inline distT="0" distB="0" distL="114300" distR="114300">
            <wp:extent cx="950595" cy="682625"/>
            <wp:effectExtent l="0" t="0" r="14605" b="317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</w:t>
      </w:r>
      <w:r>
        <w:drawing>
          <wp:inline distT="0" distB="0" distL="114300" distR="114300">
            <wp:extent cx="544195" cy="901065"/>
            <wp:effectExtent l="0" t="0" r="14605" b="13335"/>
            <wp:docPr id="24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  </w:t>
      </w:r>
      <w:r>
        <w:drawing>
          <wp:inline distT="0" distB="0" distL="114300" distR="114300">
            <wp:extent cx="915670" cy="872490"/>
            <wp:effectExtent l="0" t="0" r="16510" b="2413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567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t xml:space="preserve">    </w:t>
      </w:r>
      <w:r>
        <w:drawing>
          <wp:inline distT="0" distB="0" distL="114300" distR="114300">
            <wp:extent cx="764540" cy="777240"/>
            <wp:effectExtent l="0" t="0" r="22860" b="10160"/>
            <wp:docPr id="36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eastAsia="zh-Hans"/>
        </w:rPr>
      </w:pPr>
      <w:r>
        <w:rPr>
          <w:rFonts w:hint="default"/>
          <w:lang w:eastAsia="zh-Hans"/>
        </w:rPr>
        <w:t>c</w:t>
      </w:r>
      <w:r>
        <w:rPr>
          <w:rFonts w:hint="default"/>
          <w:lang w:eastAsia="zh-Hans"/>
        </w:rPr>
        <w:t>__ k__       7. __ __ ne      8. p __ n__     9. f__ n __        10. li__ __</w:t>
      </w:r>
    </w:p>
    <w:p>
      <w:pPr>
        <w:numPr>
          <w:ilvl w:val="0"/>
          <w:numId w:val="0"/>
        </w:numPr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三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根据图片选择对应的单词</w:t>
      </w:r>
      <w:r>
        <w:rPr>
          <w:rFonts w:hint="default"/>
          <w:lang w:eastAsia="zh-Hans"/>
        </w:rPr>
        <w:t>。</w:t>
      </w:r>
    </w:p>
    <w:tbl>
      <w:tblPr>
        <w:tblStyle w:val="3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329"/>
        <w:gridCol w:w="1496"/>
        <w:gridCol w:w="1330"/>
        <w:gridCol w:w="1536"/>
        <w:gridCol w:w="1309"/>
      </w:tblGrid>
      <w:tr>
        <w:trPr>
          <w:trHeight w:val="621" w:hRule="atLeast"/>
        </w:trPr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drawing>
                <wp:inline distT="0" distB="0" distL="114300" distR="114300">
                  <wp:extent cx="777875" cy="535940"/>
                  <wp:effectExtent l="0" t="0" r="9525" b="22860"/>
                  <wp:docPr id="25" name="图片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/>
                        </pic:nvPicPr>
                        <pic:blipFill>
                          <a:blip r:embed="rId14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535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bike</w:t>
            </w:r>
          </w:p>
        </w:tc>
        <w:tc>
          <w:tcPr>
            <w:tcW w:w="1367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rPr>
                <w:sz w:val="36"/>
                <w:szCs w:val="36"/>
              </w:rPr>
              <w:drawing>
                <wp:inline distT="0" distB="0" distL="114300" distR="114300">
                  <wp:extent cx="514985" cy="438785"/>
                  <wp:effectExtent l="38735" t="31750" r="55880" b="37465"/>
                  <wp:docPr id="22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rot="4843815">
                            <a:off x="0" y="0"/>
                            <a:ext cx="5149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</w:rPr>
              <w:t>pin</w:t>
            </w:r>
          </w:p>
        </w:tc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rPr>
                <w:sz w:val="36"/>
                <w:szCs w:val="36"/>
              </w:rPr>
              <w:drawing>
                <wp:inline distT="0" distB="0" distL="114300" distR="114300">
                  <wp:extent cx="838200" cy="553720"/>
                  <wp:effectExtent l="0" t="0" r="0" b="508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gate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pine</w:t>
            </w:r>
          </w:p>
        </w:tc>
        <w:tc>
          <w:tcPr>
            <w:tcW w:w="1367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pine</w:t>
            </w:r>
          </w:p>
        </w:tc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gat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9" w:hRule="atLeast"/>
        </w:trPr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drawing>
                <wp:inline distT="0" distB="0" distL="114300" distR="114300">
                  <wp:extent cx="826770" cy="552450"/>
                  <wp:effectExtent l="0" t="0" r="11430" b="6350"/>
                  <wp:docPr id="23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Hans"/>
              </w:rPr>
              <w:t>mane</w:t>
            </w:r>
          </w:p>
        </w:tc>
        <w:tc>
          <w:tcPr>
            <w:tcW w:w="1367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rPr>
                <w:sz w:val="36"/>
                <w:szCs w:val="36"/>
              </w:rPr>
              <w:drawing>
                <wp:inline distT="0" distB="0" distL="114300" distR="114300">
                  <wp:extent cx="529590" cy="480695"/>
                  <wp:effectExtent l="0" t="0" r="3810" b="1905"/>
                  <wp:docPr id="26" name="图片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mane</w:t>
            </w:r>
          </w:p>
        </w:tc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rPr>
                <w:sz w:val="36"/>
                <w:szCs w:val="36"/>
              </w:rPr>
              <w:drawing>
                <wp:inline distT="0" distB="0" distL="114300" distR="114300">
                  <wp:extent cx="687070" cy="662940"/>
                  <wp:effectExtent l="0" t="0" r="24130" b="22860"/>
                  <wp:docPr id="27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070" cy="66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like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</w:trPr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</w:rPr>
              <w:t>cave</w:t>
            </w:r>
          </w:p>
        </w:tc>
        <w:tc>
          <w:tcPr>
            <w:tcW w:w="1367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nine</w:t>
            </w:r>
          </w:p>
        </w:tc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hate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</w:trPr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drawing>
                <wp:inline distT="0" distB="0" distL="114300" distR="114300">
                  <wp:extent cx="588010" cy="605790"/>
                  <wp:effectExtent l="0" t="0" r="21590" b="3810"/>
                  <wp:docPr id="28" name="图片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4"/>
                          <pic:cNvPicPr/>
                        </pic:nvPicPr>
                        <pic:blipFill>
                          <a:blip r:embed="rId20"/>
                          <a:srcRect r="133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01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</w:rPr>
            </w:pPr>
            <w:r>
              <w:rPr>
                <w:rFonts w:hint="default"/>
                <w:sz w:val="36"/>
                <w:szCs w:val="36"/>
              </w:rPr>
              <w:t>rip</w:t>
            </w:r>
          </w:p>
        </w:tc>
        <w:tc>
          <w:tcPr>
            <w:tcW w:w="1367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drawing>
                <wp:inline distT="0" distB="0" distL="114300" distR="114300">
                  <wp:extent cx="794385" cy="732155"/>
                  <wp:effectExtent l="0" t="0" r="18415" b="4445"/>
                  <wp:docPr id="33" name="图片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vipe</w:t>
            </w:r>
          </w:p>
        </w:tc>
        <w:tc>
          <w:tcPr>
            <w:tcW w:w="1536" w:type="dxa"/>
            <w:vMerge w:val="restart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  <w:r>
              <w:drawing>
                <wp:inline distT="0" distB="0" distL="114300" distR="114300">
                  <wp:extent cx="788670" cy="567055"/>
                  <wp:effectExtent l="0" t="0" r="24130" b="17145"/>
                  <wp:docPr id="37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670" cy="5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</w:trPr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3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</w:rPr>
            </w:pPr>
            <w:r>
              <w:rPr>
                <w:rFonts w:hint="default"/>
                <w:sz w:val="36"/>
                <w:szCs w:val="36"/>
              </w:rPr>
              <w:t>ripe</w:t>
            </w:r>
          </w:p>
        </w:tc>
        <w:tc>
          <w:tcPr>
            <w:tcW w:w="1367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wipe</w:t>
            </w:r>
          </w:p>
        </w:tc>
        <w:tc>
          <w:tcPr>
            <w:tcW w:w="1536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34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36"/>
                <w:szCs w:val="36"/>
                <w:vertAlign w:val="baseline"/>
                <w:lang w:eastAsia="zh-Hans"/>
              </w:rPr>
            </w:pPr>
            <w:r>
              <w:rPr>
                <w:rFonts w:hint="default"/>
                <w:sz w:val="36"/>
                <w:szCs w:val="36"/>
                <w:vertAlign w:val="baseline"/>
                <w:lang w:eastAsia="zh-Hans"/>
              </w:rPr>
              <w:t>game</w:t>
            </w:r>
          </w:p>
        </w:tc>
      </w:tr>
    </w:tbl>
    <w:p>
      <w:pPr>
        <w:numPr>
          <w:numId w:val="0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四</w:t>
      </w:r>
      <w:r>
        <w:rPr>
          <w:rFonts w:hint="default"/>
          <w:lang w:eastAsia="zh-Hans"/>
        </w:rPr>
        <w:t>．</w:t>
      </w:r>
      <w:r>
        <w:rPr>
          <w:rFonts w:hint="eastAsia"/>
          <w:lang w:val="en-US" w:eastAsia="zh-Hans"/>
        </w:rPr>
        <w:t>抄写下列句子</w:t>
      </w:r>
      <w:r>
        <w:rPr>
          <w:rFonts w:hint="default"/>
          <w:lang w:eastAsia="zh-Hans"/>
        </w:rPr>
        <w:t>.</w:t>
      </w:r>
    </w:p>
    <w:p>
      <w:pPr>
        <w:numPr>
          <w:ilvl w:val="0"/>
          <w:numId w:val="2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There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are</w:t>
      </w:r>
      <w:r>
        <w:rPr>
          <w:rFonts w:hint="default"/>
          <w:lang w:eastAsia="zh-Hans"/>
        </w:rPr>
        <w:t xml:space="preserve"> five kites.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eastAsia="zh-Hans"/>
        </w:rPr>
      </w:pPr>
      <w:r>
        <w:rPr>
          <w:rFonts w:ascii="Times New Roman" w:hAnsi="Times New Roman"/>
        </w:rPr>
        <w:drawing>
          <wp:inline distT="0" distB="0" distL="0" distR="0">
            <wp:extent cx="5219065" cy="598170"/>
            <wp:effectExtent l="0" t="0" r="13335" b="11430"/>
            <wp:docPr id="6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15" t="52541" r="71130" b="43300"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lang w:eastAsia="zh-Hans"/>
        </w:rPr>
      </w:pPr>
      <w:r>
        <w:rPr>
          <w:rFonts w:hint="default"/>
          <w:lang w:eastAsia="zh-Hans"/>
        </w:rPr>
        <w:t>A vine is on the pine.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lang w:eastAsia="zh-Hans"/>
        </w:rPr>
      </w:pPr>
      <w:r>
        <w:rPr>
          <w:rFonts w:ascii="Times New Roman" w:hAnsi="Times New Roman"/>
        </w:rPr>
        <w:drawing>
          <wp:inline distT="0" distB="0" distL="0" distR="0">
            <wp:extent cx="5219065" cy="598170"/>
            <wp:effectExtent l="0" t="0" r="13335" b="11430"/>
            <wp:docPr id="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15" t="52541" r="71130" b="43300"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lang w:eastAsia="zh-Hans"/>
        </w:rPr>
      </w:pPr>
      <w:r>
        <w:rPr>
          <w:rFonts w:hint="default"/>
          <w:lang w:eastAsia="zh-Hans"/>
        </w:rPr>
        <w:t>She wipes her bike.</w:t>
      </w:r>
    </w:p>
    <w:p>
      <w:pPr>
        <w:widowControl w:val="0"/>
        <w:numPr>
          <w:numId w:val="0"/>
        </w:numPr>
        <w:ind w:leftChars="0"/>
        <w:jc w:val="both"/>
        <w:rPr>
          <w:rFonts w:hint="default"/>
          <w:lang w:eastAsia="zh-Hans"/>
        </w:rPr>
      </w:pPr>
      <w:r>
        <w:rPr>
          <w:rFonts w:ascii="Times New Roman" w:hAnsi="Times New Roman"/>
        </w:rPr>
        <w:drawing>
          <wp:inline distT="0" distB="0" distL="0" distR="0">
            <wp:extent cx="5219065" cy="598170"/>
            <wp:effectExtent l="0" t="0" r="13335" b="11430"/>
            <wp:docPr id="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15" t="52541" r="71130" b="43300"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6D830"/>
    <w:multiLevelType w:val="singleLevel"/>
    <w:tmpl w:val="DFF6D830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34089"/>
    <w:multiLevelType w:val="singleLevel"/>
    <w:tmpl w:val="E7E340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65F63"/>
    <w:rsid w:val="292F2F3C"/>
    <w:rsid w:val="2BFBFD8C"/>
    <w:rsid w:val="6F965F63"/>
    <w:rsid w:val="7AFE21B7"/>
    <w:rsid w:val="D3FB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2025-12-04T23:22:00Z</dcterms:created>
  <dc:creator>越芽</dc:creator>
  <cp:lastModifiedBy>越芽</cp:lastModifiedBy>
  <dcterms:modified xsi:type="dcterms:W3CDTF">2025-12-04T16:14:02Z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39DAFF9B9DBC1BB3A1363169B80258BA_41</vt:lpwstr>
  </property>
</Properties>
</file>